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8921F1" w:rsidRDefault="001E4BAC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  <w:r w:rsidRPr="008921F1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30W 6-Port </w:t>
      </w:r>
      <w:r w:rsidR="008921F1" w:rsidRPr="008921F1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USB Car</w:t>
      </w:r>
      <w:r w:rsidRPr="008921F1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 Charger for iPhone 6 Plus 5S 4S (White)</w:t>
      </w:r>
    </w:p>
    <w:p w:rsidR="001E4BAC" w:rsidRPr="008921F1" w:rsidRDefault="001E4BAC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</w:p>
    <w:p w:rsidR="001E4BAC" w:rsidRPr="008921F1" w:rsidRDefault="001E4BAC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  <w:r w:rsidRPr="008921F1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For iPhone 6 Plus 5S 4S 30W 6-Port </w:t>
      </w:r>
      <w:r w:rsidR="008921F1" w:rsidRPr="008921F1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USB Car</w:t>
      </w:r>
      <w:r w:rsidRPr="008921F1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 Charger White</w:t>
      </w:r>
    </w:p>
    <w:p w:rsidR="001E4BAC" w:rsidRPr="008921F1" w:rsidRDefault="001E4BAC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</w:p>
    <w:p w:rsidR="001E4BAC" w:rsidRPr="008921F1" w:rsidRDefault="001E4BAC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  <w:r w:rsidRPr="008921F1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New 6-port USB U</w:t>
      </w:r>
      <w:r w:rsidR="008921F1" w:rsidRPr="008921F1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niversal Car</w:t>
      </w:r>
      <w:r w:rsidRPr="008921F1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 Charger for iphone5/5s/4 iPod/Ipad </w:t>
      </w:r>
    </w:p>
    <w:p w:rsidR="008921F1" w:rsidRPr="008921F1" w:rsidRDefault="008921F1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</w:p>
    <w:p w:rsidR="008921F1" w:rsidRPr="008921F1" w:rsidRDefault="008921F1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</w:p>
    <w:p w:rsidR="008921F1" w:rsidRPr="008921F1" w:rsidRDefault="008921F1" w:rsidP="008921F1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  <w:r w:rsidRPr="008921F1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For</w:t>
      </w:r>
      <w:r w:rsidR="00A51B6A"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  <w:t xml:space="preserve"> </w:t>
      </w:r>
      <w:r w:rsidRPr="008921F1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iphone5/5s/4 iPod/Ipad 6-port USB Universal Car Charger White</w:t>
      </w:r>
    </w:p>
    <w:p w:rsidR="008921F1" w:rsidRPr="008921F1" w:rsidRDefault="008921F1" w:rsidP="008921F1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</w:p>
    <w:p w:rsidR="008921F1" w:rsidRPr="008921F1" w:rsidRDefault="008921F1" w:rsidP="008921F1">
      <w:pP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8F8F8"/>
        </w:rPr>
      </w:pPr>
    </w:p>
    <w:p w:rsidR="008921F1" w:rsidRPr="008921F1" w:rsidRDefault="008921F1" w:rsidP="008921F1">
      <w:pP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8F8F8"/>
        </w:rPr>
      </w:pPr>
    </w:p>
    <w:p w:rsidR="008921F1" w:rsidRPr="008921F1" w:rsidRDefault="008921F1" w:rsidP="008921F1">
      <w:pPr>
        <w:widowControl/>
        <w:shd w:val="clear" w:color="auto" w:fill="F5F5F5"/>
        <w:spacing w:line="525" w:lineRule="atLeast"/>
        <w:jc w:val="left"/>
        <w:rPr>
          <w:rFonts w:ascii="Arial" w:eastAsia="宋体" w:hAnsi="Arial" w:cs="Arial"/>
          <w:b/>
          <w:bCs/>
          <w:color w:val="000000" w:themeColor="text1"/>
          <w:kern w:val="0"/>
          <w:sz w:val="24"/>
          <w:szCs w:val="24"/>
        </w:rPr>
      </w:pPr>
      <w:r w:rsidRPr="008921F1">
        <w:rPr>
          <w:rFonts w:ascii="Arial" w:eastAsia="宋体" w:hAnsi="Arial" w:cs="Arial"/>
          <w:b/>
          <w:bCs/>
          <w:color w:val="000000" w:themeColor="text1"/>
          <w:kern w:val="0"/>
          <w:sz w:val="24"/>
          <w:szCs w:val="24"/>
        </w:rPr>
        <w:t>Product Details</w:t>
      </w:r>
    </w:p>
    <w:p w:rsidR="008921F1" w:rsidRPr="008921F1" w:rsidRDefault="008921F1" w:rsidP="00A51B6A">
      <w:pPr>
        <w:widowControl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p w:rsidR="008921F1" w:rsidRPr="008921F1" w:rsidRDefault="008921F1" w:rsidP="008921F1">
      <w:pPr>
        <w:widowControl/>
        <w:numPr>
          <w:ilvl w:val="0"/>
          <w:numId w:val="1"/>
        </w:numPr>
        <w:ind w:left="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8921F1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Exclusive PowerIQTM Technology: Detects your device to deliver its fastest possible charge speed up to 2.4 amps per port or 8 amps overall.</w:t>
      </w:r>
    </w:p>
    <w:p w:rsidR="008921F1" w:rsidRPr="008921F1" w:rsidRDefault="008921F1" w:rsidP="008921F1">
      <w:pPr>
        <w:widowControl/>
        <w:numPr>
          <w:ilvl w:val="0"/>
          <w:numId w:val="1"/>
        </w:numPr>
        <w:ind w:left="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8921F1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Incr</w:t>
      </w:r>
      <w:r w:rsidR="00A51B6A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edible Power: Industry-leading </w:t>
      </w:r>
      <w:r w:rsidR="00A51B6A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3</w:t>
      </w:r>
      <w:r w:rsidRPr="008921F1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0 watt output through five ports lets you or your family charge any combination of phones, tablets or other USB-charged devices simultaneously.</w:t>
      </w:r>
    </w:p>
    <w:p w:rsidR="008921F1" w:rsidRPr="008921F1" w:rsidRDefault="008921F1" w:rsidP="008921F1">
      <w:pPr>
        <w:widowControl/>
        <w:numPr>
          <w:ilvl w:val="0"/>
          <w:numId w:val="1"/>
        </w:numPr>
        <w:ind w:left="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8921F1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Guaranteed Safety: Industry grade materials and premium circuitry give you superior performance and reliability. 12 / 24 volt input compatible with all standard cigarette-lighter sockets.</w:t>
      </w:r>
    </w:p>
    <w:p w:rsidR="008921F1" w:rsidRPr="008921F1" w:rsidRDefault="008921F1" w:rsidP="00A51B6A">
      <w:pPr>
        <w:widowControl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p w:rsidR="008921F1" w:rsidRDefault="00A51B6A" w:rsidP="008921F1">
      <w:pPr>
        <w:widowControl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>
        <w:rPr>
          <w:rFonts w:ascii="Arial" w:eastAsia="宋体" w:hAnsi="Arial" w:cs="Arial" w:hint="eastAsia"/>
          <w:b/>
          <w:bCs/>
          <w:color w:val="000000" w:themeColor="text1"/>
          <w:kern w:val="0"/>
          <w:sz w:val="24"/>
          <w:szCs w:val="24"/>
        </w:rPr>
        <w:t>3</w:t>
      </w:r>
      <w:r>
        <w:rPr>
          <w:rFonts w:ascii="Arial" w:eastAsia="宋体" w:hAnsi="Arial" w:cs="Arial"/>
          <w:b/>
          <w:bCs/>
          <w:color w:val="000000" w:themeColor="text1"/>
          <w:kern w:val="0"/>
          <w:sz w:val="24"/>
          <w:szCs w:val="24"/>
        </w:rPr>
        <w:t xml:space="preserve">0W </w:t>
      </w:r>
      <w:r>
        <w:rPr>
          <w:rFonts w:ascii="Arial" w:eastAsia="宋体" w:hAnsi="Arial" w:cs="Arial" w:hint="eastAsia"/>
          <w:b/>
          <w:bCs/>
          <w:color w:val="000000" w:themeColor="text1"/>
          <w:kern w:val="0"/>
          <w:sz w:val="24"/>
          <w:szCs w:val="24"/>
        </w:rPr>
        <w:t>6</w:t>
      </w:r>
      <w:r w:rsidR="008921F1" w:rsidRPr="008921F1">
        <w:rPr>
          <w:rFonts w:ascii="Arial" w:eastAsia="宋体" w:hAnsi="Arial" w:cs="Arial"/>
          <w:b/>
          <w:bCs/>
          <w:color w:val="000000" w:themeColor="text1"/>
          <w:kern w:val="0"/>
          <w:sz w:val="24"/>
          <w:szCs w:val="24"/>
        </w:rPr>
        <w:t>-Port Rapid Car Charger</w:t>
      </w:r>
      <w:r w:rsidR="008921F1" w:rsidRPr="008921F1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br/>
        <w:t>Dashboard charging for our multi-device world.</w:t>
      </w:r>
      <w:r w:rsidR="008921F1" w:rsidRPr="008921F1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br/>
      </w:r>
      <w:r w:rsidR="008921F1" w:rsidRPr="008921F1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br/>
      </w:r>
      <w:r w:rsidR="008921F1" w:rsidRPr="008921F1">
        <w:rPr>
          <w:rFonts w:ascii="Arial" w:eastAsia="宋体" w:hAnsi="Arial" w:cs="Arial"/>
          <w:b/>
          <w:bCs/>
          <w:color w:val="000000" w:themeColor="text1"/>
          <w:kern w:val="0"/>
          <w:sz w:val="24"/>
          <w:szCs w:val="24"/>
        </w:rPr>
        <w:t>Incredibly Powerful</w:t>
      </w:r>
      <w:r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br/>
        <w:t xml:space="preserve">A family-sized </w:t>
      </w:r>
      <w:r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3</w:t>
      </w:r>
      <w:r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0 watts </w:t>
      </w:r>
      <w:r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t</w:t>
      </w:r>
      <w:r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hrough </w:t>
      </w:r>
      <w:r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6</w:t>
      </w:r>
      <w:r w:rsidR="008921F1" w:rsidRPr="008921F1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ports charges all your phones, tablets and other devices simultaneously while on the road.</w:t>
      </w:r>
      <w:r w:rsidR="008921F1" w:rsidRPr="008921F1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br/>
      </w:r>
      <w:r w:rsidR="008921F1" w:rsidRPr="008921F1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br/>
      </w:r>
      <w:r w:rsidR="008921F1" w:rsidRPr="008921F1">
        <w:rPr>
          <w:rFonts w:ascii="Arial" w:eastAsia="宋体" w:hAnsi="Arial" w:cs="Arial"/>
          <w:b/>
          <w:bCs/>
          <w:color w:val="000000" w:themeColor="text1"/>
          <w:kern w:val="0"/>
          <w:sz w:val="24"/>
          <w:szCs w:val="24"/>
        </w:rPr>
        <w:t>Ultra Compact</w:t>
      </w:r>
      <w:r w:rsidR="008921F1" w:rsidRPr="008921F1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br/>
        <w:t>Smaller than a pack of cards, simply attach the charging hub to your dash or center console and plug in with the 3ft built-in power cord.</w:t>
      </w:r>
      <w:r w:rsidR="008921F1" w:rsidRPr="008921F1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br/>
      </w:r>
      <w:r w:rsidR="008921F1" w:rsidRPr="008921F1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br/>
      </w:r>
      <w:r w:rsidR="008921F1" w:rsidRPr="008921F1">
        <w:rPr>
          <w:rFonts w:ascii="Arial" w:eastAsia="宋体" w:hAnsi="Arial" w:cs="Arial"/>
          <w:b/>
          <w:bCs/>
          <w:color w:val="000000" w:themeColor="text1"/>
          <w:kern w:val="0"/>
          <w:sz w:val="24"/>
          <w:szCs w:val="24"/>
        </w:rPr>
        <w:t>Premium Performance</w:t>
      </w:r>
      <w:r w:rsidR="008921F1" w:rsidRPr="008921F1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br/>
        <w:t>Built with industry grade materials and premium circuitry, this product is CE &amp; FCC certified to ensure complete safety and reliability.</w:t>
      </w:r>
      <w:r w:rsidR="008921F1" w:rsidRPr="008921F1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br/>
      </w:r>
    </w:p>
    <w:p w:rsidR="00A51B6A" w:rsidRPr="00FF3466" w:rsidRDefault="00FF3466" w:rsidP="008921F1">
      <w:pPr>
        <w:widowControl/>
        <w:jc w:val="left"/>
        <w:rPr>
          <w:rFonts w:ascii="Arial" w:eastAsia="宋体" w:hAnsi="Arial" w:cs="Arial"/>
          <w:b/>
          <w:color w:val="000000" w:themeColor="text1"/>
          <w:kern w:val="0"/>
          <w:sz w:val="24"/>
          <w:szCs w:val="24"/>
        </w:rPr>
      </w:pPr>
      <w:r w:rsidRPr="00FF3466">
        <w:rPr>
          <w:rFonts w:ascii="Arial" w:eastAsia="宋体" w:hAnsi="Arial" w:cs="Arial" w:hint="eastAsia"/>
          <w:b/>
          <w:color w:val="000000" w:themeColor="text1"/>
          <w:kern w:val="0"/>
          <w:sz w:val="24"/>
          <w:szCs w:val="24"/>
        </w:rPr>
        <w:t>Specification:</w:t>
      </w:r>
    </w:p>
    <w:p w:rsidR="00FF3466" w:rsidRDefault="00FF3466" w:rsidP="008921F1">
      <w:pPr>
        <w:widowControl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Input : DC12V-24V</w:t>
      </w:r>
    </w:p>
    <w:p w:rsidR="00FF3466" w:rsidRDefault="00FF3466" w:rsidP="008921F1">
      <w:pPr>
        <w:widowControl/>
        <w:jc w:val="left"/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Output : DC5V/6A</w:t>
      </w:r>
    </w:p>
    <w:p w:rsidR="000341CB" w:rsidRDefault="000341CB" w:rsidP="008921F1">
      <w:pPr>
        <w:widowControl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 xml:space="preserve">Compatible with:ipad,ipad2,ipad3,ipad4,ipad mini,iphone,iphone4,iphone4s,iphone5,iphone5s,iphone5c,ipod touch, ipod nano ,ipodclassic ,ipod </w:t>
      </w:r>
      <w:r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shuffle</w:t>
      </w:r>
      <w:r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 xml:space="preserve"> ,ipod with video,ipod mini,ipod with color display</w:t>
      </w:r>
    </w:p>
    <w:p w:rsidR="00FF3466" w:rsidRDefault="00FF3466" w:rsidP="008921F1">
      <w:pPr>
        <w:widowControl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p w:rsidR="00FF3466" w:rsidRPr="00FF3466" w:rsidRDefault="00FF3466" w:rsidP="008921F1">
      <w:pPr>
        <w:widowControl/>
        <w:jc w:val="left"/>
        <w:rPr>
          <w:rFonts w:ascii="Arial" w:eastAsia="宋体" w:hAnsi="Arial" w:cs="Arial"/>
          <w:b/>
          <w:color w:val="000000" w:themeColor="text1"/>
          <w:kern w:val="0"/>
          <w:sz w:val="24"/>
          <w:szCs w:val="24"/>
        </w:rPr>
      </w:pPr>
      <w:r w:rsidRPr="00FF3466">
        <w:rPr>
          <w:rFonts w:ascii="Arial" w:eastAsia="宋体" w:hAnsi="Arial" w:cs="Arial" w:hint="eastAsia"/>
          <w:b/>
          <w:color w:val="000000" w:themeColor="text1"/>
          <w:kern w:val="0"/>
          <w:sz w:val="24"/>
          <w:szCs w:val="24"/>
        </w:rPr>
        <w:lastRenderedPageBreak/>
        <w:t>Package List:</w:t>
      </w:r>
    </w:p>
    <w:p w:rsidR="00FF3466" w:rsidRPr="008921F1" w:rsidRDefault="00FF3466" w:rsidP="008921F1">
      <w:pPr>
        <w:widowControl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1*Car Charger</w:t>
      </w:r>
    </w:p>
    <w:p w:rsidR="008921F1" w:rsidRPr="008921F1" w:rsidRDefault="008921F1" w:rsidP="008921F1">
      <w:pPr>
        <w:widowControl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p w:rsidR="008921F1" w:rsidRPr="008921F1" w:rsidRDefault="008921F1" w:rsidP="008921F1">
      <w:pPr>
        <w:widowControl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3"/>
        <w:gridCol w:w="20"/>
      </w:tblGrid>
      <w:tr w:rsidR="008921F1" w:rsidRPr="008921F1" w:rsidTr="00A51B6A">
        <w:tc>
          <w:tcPr>
            <w:tcW w:w="7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1F1" w:rsidRPr="008921F1" w:rsidRDefault="008921F1" w:rsidP="008921F1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1F1" w:rsidRPr="008921F1" w:rsidRDefault="008921F1" w:rsidP="008921F1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921F1" w:rsidRPr="008921F1" w:rsidTr="00A51B6A">
        <w:tc>
          <w:tcPr>
            <w:tcW w:w="7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1F1" w:rsidRPr="008921F1" w:rsidRDefault="008921F1" w:rsidP="008921F1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1F1" w:rsidRPr="008921F1" w:rsidRDefault="008921F1" w:rsidP="008921F1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921F1" w:rsidRPr="008921F1" w:rsidTr="00A51B6A">
        <w:tc>
          <w:tcPr>
            <w:tcW w:w="7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1F1" w:rsidRPr="008921F1" w:rsidRDefault="008921F1" w:rsidP="008921F1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1F1" w:rsidRPr="008921F1" w:rsidRDefault="008921F1" w:rsidP="008921F1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8921F1" w:rsidRPr="008921F1" w:rsidRDefault="008921F1" w:rsidP="008921F1">
      <w:pPr>
        <w:widowControl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"/>
        <w:gridCol w:w="6"/>
      </w:tblGrid>
      <w:tr w:rsidR="008921F1" w:rsidRPr="008921F1" w:rsidTr="008921F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1F1" w:rsidRPr="008921F1" w:rsidRDefault="008921F1" w:rsidP="008921F1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1F1" w:rsidRPr="008921F1" w:rsidRDefault="008921F1" w:rsidP="008921F1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921F1" w:rsidRPr="008921F1" w:rsidTr="008921F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1F1" w:rsidRPr="008921F1" w:rsidRDefault="008921F1" w:rsidP="008921F1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1F1" w:rsidRPr="008921F1" w:rsidRDefault="008921F1" w:rsidP="008921F1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921F1" w:rsidRPr="008921F1" w:rsidTr="008921F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1F1" w:rsidRPr="008921F1" w:rsidRDefault="008921F1" w:rsidP="008921F1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21F1" w:rsidRPr="008921F1" w:rsidRDefault="008921F1" w:rsidP="008921F1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8921F1" w:rsidRPr="008921F1" w:rsidRDefault="008921F1">
      <w:pP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8F8F8"/>
        </w:rPr>
      </w:pPr>
    </w:p>
    <w:p w:rsidR="008921F1" w:rsidRPr="008921F1" w:rsidRDefault="008921F1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8921F1" w:rsidRPr="008921F1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395" w:rsidRDefault="00E42395" w:rsidP="000341CB">
      <w:r>
        <w:separator/>
      </w:r>
    </w:p>
  </w:endnote>
  <w:endnote w:type="continuationSeparator" w:id="1">
    <w:p w:rsidR="00E42395" w:rsidRDefault="00E42395" w:rsidP="00034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395" w:rsidRDefault="00E42395" w:rsidP="000341CB">
      <w:r>
        <w:separator/>
      </w:r>
    </w:p>
  </w:footnote>
  <w:footnote w:type="continuationSeparator" w:id="1">
    <w:p w:rsidR="00E42395" w:rsidRDefault="00E42395" w:rsidP="000341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831BA"/>
    <w:multiLevelType w:val="multilevel"/>
    <w:tmpl w:val="DEAE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BAC"/>
    <w:rsid w:val="000341CB"/>
    <w:rsid w:val="00176C4C"/>
    <w:rsid w:val="001E4BAC"/>
    <w:rsid w:val="008921F1"/>
    <w:rsid w:val="009E39BA"/>
    <w:rsid w:val="00A51B6A"/>
    <w:rsid w:val="00D86544"/>
    <w:rsid w:val="00DD664E"/>
    <w:rsid w:val="00E42395"/>
    <w:rsid w:val="00EA0930"/>
    <w:rsid w:val="00FF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d-title">
    <w:name w:val="p-d-title"/>
    <w:basedOn w:val="a"/>
    <w:rsid w:val="00892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-list-item">
    <w:name w:val="a-list-item"/>
    <w:basedOn w:val="a0"/>
    <w:rsid w:val="008921F1"/>
  </w:style>
  <w:style w:type="paragraph" w:styleId="a3">
    <w:name w:val="Normal (Web)"/>
    <w:basedOn w:val="a"/>
    <w:uiPriority w:val="99"/>
    <w:semiHidden/>
    <w:unhideWhenUsed/>
    <w:rsid w:val="00892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921F1"/>
  </w:style>
  <w:style w:type="paragraph" w:styleId="a4">
    <w:name w:val="header"/>
    <w:basedOn w:val="a"/>
    <w:link w:val="Char"/>
    <w:uiPriority w:val="99"/>
    <w:semiHidden/>
    <w:unhideWhenUsed/>
    <w:rsid w:val="00034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341C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34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341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9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6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241</Words>
  <Characters>1374</Characters>
  <Application>Microsoft Office Word</Application>
  <DocSecurity>0</DocSecurity>
  <Lines>11</Lines>
  <Paragraphs>3</Paragraphs>
  <ScaleCrop>false</ScaleCrop>
  <Company>微软中国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2015-05-15T06:23:00Z</dcterms:created>
  <dcterms:modified xsi:type="dcterms:W3CDTF">2015-05-15T07:05:00Z</dcterms:modified>
</cp:coreProperties>
</file>