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Nitecore EC20 CREE XM-L2 T6 LED 18650 Flashlight 960 Lumens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&amp;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Holster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Explore LED Flashlight 52</w:t>
      </w:r>
      <w:bookmarkStart w:id="0" w:name="_GoBack"/>
      <w:bookmarkEnd w:id="0"/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0 Hours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Maximum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Runtime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Nitecore EC20 CREE XM-L2 T6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/>
          <w:bCs/>
          <w:kern w:val="36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kern w:val="0"/>
          <w:sz w:val="24"/>
          <w:szCs w:val="24"/>
        </w:rPr>
        <w:t>Specification:</w:t>
      </w:r>
    </w:p>
    <w:p>
      <w:pPr>
        <w:widowControl/>
        <w:spacing w:before="100" w:beforeAutospacing="1" w:after="100" w:afterAutospacing="1" w:line="240" w:lineRule="atLeast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Maximum output of up to 960 lumens</w:t>
      </w:r>
    </w:p>
    <w:p>
      <w:pPr>
        <w:widowControl/>
        <w:spacing w:before="100" w:beforeAutospacing="1" w:after="100" w:afterAutospacing="1" w:line="240" w:lineRule="atLeast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Integrated “Precision Digital Optics Technology” provides extreme reflector performance</w:t>
      </w:r>
    </w:p>
    <w:p>
      <w:pPr>
        <w:widowControl/>
        <w:spacing w:before="100" w:beforeAutospacing="1" w:after="100" w:afterAutospacing="1" w:line="240" w:lineRule="atLeast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Boasts a peak beam intensity of 12,450 cd and a throw distance of up to 222 meters</w:t>
      </w:r>
    </w:p>
    <w:p>
      <w:pPr>
        <w:widowControl/>
        <w:spacing w:before="100" w:beforeAutospacing="1" w:after="100" w:afterAutospacing="1" w:line="240" w:lineRule="atLeast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Innovative single button offers access to seven brightness levels and modes.</w:t>
      </w:r>
    </w:p>
    <w:p>
      <w:pPr>
        <w:widowControl/>
        <w:spacing w:before="100" w:beforeAutospacing="1" w:after="100" w:afterAutospacing="1" w:line="240" w:lineRule="atLeast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High efficiency constant current circuit board provides max runtime of 520 hours.</w:t>
      </w:r>
    </w:p>
    <w:p>
      <w:pPr>
        <w:widowControl/>
        <w:spacing w:before="100" w:beforeAutospacing="1" w:after="100" w:afterAutospacing="1" w:line="240" w:lineRule="atLeast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Integrated power indicator light displays remaining battery power (patented)</w:t>
      </w:r>
    </w:p>
    <w:p>
      <w:pPr>
        <w:widowControl/>
        <w:spacing w:before="100" w:beforeAutospacing="1" w:after="100" w:afterAutospacing="1" w:line="240" w:lineRule="atLeast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Power indicator’s secondary function displays battery voltage (accurate to 0.1V)</w:t>
      </w:r>
    </w:p>
    <w:p>
      <w:pPr>
        <w:widowControl/>
        <w:spacing w:before="100" w:beforeAutospacing="1" w:after="100" w:afterAutospacing="1" w:line="240" w:lineRule="atLeast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Instant access to ultra-low output Reverse polarity protection prevents damage from incorrectly inserted batteries</w:t>
      </w:r>
    </w:p>
    <w:p>
      <w:pPr>
        <w:widowControl/>
        <w:spacing w:before="100" w:beforeAutospacing="1" w:after="100" w:afterAutospacing="1" w:line="240" w:lineRule="atLeast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Constructed from aero grade aluminum alloy with HAIII military grade hard-anodized finish</w:t>
      </w:r>
    </w:p>
    <w:p>
      <w:pPr>
        <w:widowControl/>
        <w:spacing w:before="100" w:beforeAutospacing="1" w:after="100" w:afterAutospacing="1" w:line="240" w:lineRule="atLeast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Waterproof in accordance to IPX-8 (two meters submersible)</w:t>
      </w:r>
    </w:p>
    <w:p>
      <w:pPr>
        <w:widowControl/>
        <w:spacing w:before="100" w:beforeAutospacing="1" w:after="100" w:afterAutospacing="1" w:line="240" w:lineRule="atLeast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Impact resistant to 1.5 meters</w:t>
      </w:r>
    </w:p>
    <w:p>
      <w:pPr>
        <w:widowControl/>
        <w:spacing w:before="100" w:beforeAutospacing="1" w:after="100" w:afterAutospacing="1" w:line="240" w:lineRule="atLeast"/>
        <w:jc w:val="left"/>
        <w:rPr>
          <w:rFonts w:hint="eastAsia"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Tail stand capability</w:t>
      </w:r>
    </w:p>
    <w:p>
      <w:pPr>
        <w:widowControl/>
        <w:spacing w:before="100" w:beforeAutospacing="1" w:after="100" w:afterAutospacing="1" w:line="240" w:lineRule="atLeast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kern w:val="0"/>
          <w:sz w:val="24"/>
          <w:szCs w:val="24"/>
        </w:rPr>
        <w:t>Dimensions</w:t>
      </w:r>
    </w:p>
    <w:p>
      <w:pPr>
        <w:widowControl/>
        <w:spacing w:before="100" w:beforeAutospacing="1" w:after="100" w:afterAutospacing="1" w:line="240" w:lineRule="atLeast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Length: 128mm (5”)</w:t>
      </w:r>
    </w:p>
    <w:p>
      <w:pPr>
        <w:widowControl/>
        <w:spacing w:before="100" w:beforeAutospacing="1" w:after="100" w:afterAutospacing="1" w:line="240" w:lineRule="atLeast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Head diameter: 25.4mm (1”)</w:t>
      </w:r>
    </w:p>
    <w:p>
      <w:pPr>
        <w:widowControl/>
        <w:spacing w:before="100" w:beforeAutospacing="1" w:after="100" w:afterAutospacing="1" w:line="240" w:lineRule="atLeast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Tube diameter: 25.4mm (1”)</w:t>
      </w:r>
    </w:p>
    <w:p>
      <w:pPr>
        <w:widowControl/>
        <w:spacing w:before="100" w:beforeAutospacing="1" w:after="100" w:afterAutospacing="1" w:line="240" w:lineRule="atLeast"/>
        <w:jc w:val="left"/>
        <w:rPr>
          <w:rFonts w:hint="eastAsia"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Weight: 76g (2.68oz)(without battery)</w:t>
      </w:r>
    </w:p>
    <w:p>
      <w:pPr>
        <w:widowControl/>
        <w:spacing w:before="100" w:beforeAutospacing="1" w:after="100" w:afterAutospacing="1" w:line="240" w:lineRule="atLeast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kern w:val="0"/>
          <w:sz w:val="24"/>
          <w:szCs w:val="24"/>
        </w:rPr>
        <w:t>Accessories</w:t>
      </w:r>
    </w:p>
    <w:p>
      <w:pPr>
        <w:widowControl/>
        <w:spacing w:before="100" w:beforeAutospacing="1" w:after="100" w:afterAutospacing="1" w:line="240" w:lineRule="atLeast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Quality lanyard, spare O-ring,Holster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tabs>
          <w:tab w:val="left" w:pos="6420"/>
        </w:tabs>
      </w:pPr>
      <w:r>
        <w:rPr>
          <w:rFonts w:ascii="Times New Roman" w:hAnsi="Times New Roman" w:cs="Times New Roman"/>
        </w:rPr>
        <w:tab/>
      </w: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A0184"/>
    <w:rsid w:val="006A0184"/>
    <w:rsid w:val="00AD599B"/>
    <w:rsid w:val="00B80ED9"/>
    <w:rsid w:val="51AA712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1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194</Words>
  <Characters>1112</Characters>
  <Lines>9</Lines>
  <Paragraphs>2</Paragraphs>
  <TotalTime>0</TotalTime>
  <ScaleCrop>false</ScaleCrop>
  <LinksUpToDate>false</LinksUpToDate>
  <CharactersWithSpaces>0</CharactersWithSpaces>
  <Application>WPS Office_9.1.0.5108_{F1E327BC-269C-435d-A152-05C5408002CA}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2015-06-22T06:09:00Z</dcterms:created>
  <dc:creator>user</dc:creator>
  <cp:lastModifiedBy>Administrator</cp:lastModifiedBy>
  <dcterms:modified xsi:type="dcterms:W3CDTF">2015-06-26T07:31:41Z</dcterms:modified>
  <dc:title>Nitecore EC20 CREE XM-L2 T6 LED 18650 Flashlight 960 Lumens&amp;Holster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