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05" w:rsidRPr="000300DD" w:rsidRDefault="000300DD" w:rsidP="000300DD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300DD">
        <w:rPr>
          <w:rFonts w:ascii="Times New Roman" w:hAnsi="Times New Roman" w:cs="Times New Roman"/>
          <w:sz w:val="28"/>
          <w:szCs w:val="28"/>
        </w:rPr>
        <w:t>2500Pcs AMS1117-3.3 V 0.8A Power Supply IC Linear Regulator LDO SOT-223</w:t>
      </w:r>
    </w:p>
    <w:p w:rsidR="000300DD" w:rsidRPr="000300DD" w:rsidRDefault="000300DD" w:rsidP="000300DD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300DD">
        <w:rPr>
          <w:rFonts w:ascii="Times New Roman" w:hAnsi="Times New Roman" w:cs="Times New Roman"/>
          <w:sz w:val="28"/>
          <w:szCs w:val="28"/>
        </w:rPr>
        <w:t>2500pcs AMS1117-3.3V Power Supply Module 1117 3.3V power Supply Module SOT-223</w:t>
      </w:r>
    </w:p>
    <w:p w:rsidR="000300DD" w:rsidRPr="000300DD" w:rsidRDefault="000300DD" w:rsidP="000300DD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300DD">
        <w:rPr>
          <w:rFonts w:ascii="Times New Roman" w:hAnsi="Times New Roman" w:cs="Times New Roman"/>
          <w:sz w:val="28"/>
          <w:szCs w:val="28"/>
        </w:rPr>
        <w:t>2500 pcs AMS1117 3.3V 1A Voltage Regulator AMS1117-3.3V</w:t>
      </w:r>
    </w:p>
    <w:p w:rsidR="000300DD" w:rsidRPr="000300DD" w:rsidRDefault="000300DD" w:rsidP="000300DD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:rsidR="000300DD" w:rsidRPr="000300DD" w:rsidRDefault="000300DD" w:rsidP="000300DD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300DD">
        <w:rPr>
          <w:rFonts w:ascii="Times New Roman" w:hAnsi="Times New Roman" w:cs="Times New Roman"/>
          <w:sz w:val="28"/>
          <w:szCs w:val="28"/>
        </w:rPr>
        <w:t>Package include:</w:t>
      </w:r>
    </w:p>
    <w:p w:rsidR="000300DD" w:rsidRPr="000300DD" w:rsidRDefault="000300DD" w:rsidP="000300DD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300D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 w:hint="eastAsia"/>
          <w:sz w:val="28"/>
          <w:szCs w:val="28"/>
        </w:rPr>
        <w:t xml:space="preserve">2500 </w:t>
      </w:r>
      <w:r w:rsidRPr="000300DD">
        <w:rPr>
          <w:rFonts w:ascii="Times New Roman" w:hAnsi="Times New Roman" w:cs="Times New Roman"/>
          <w:sz w:val="28"/>
          <w:szCs w:val="28"/>
        </w:rPr>
        <w:t xml:space="preserve">x AMS1117-3.3 V 0.8A </w:t>
      </w:r>
      <w:r>
        <w:rPr>
          <w:rFonts w:ascii="Times New Roman" w:hAnsi="Times New Roman" w:cs="Times New Roman" w:hint="eastAsia"/>
          <w:sz w:val="28"/>
          <w:szCs w:val="28"/>
        </w:rPr>
        <w:t>Module</w:t>
      </w:r>
    </w:p>
    <w:sectPr w:rsidR="000300DD" w:rsidRPr="000300DD" w:rsidSect="001E0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82D" w:rsidRDefault="0055482D" w:rsidP="000300DD">
      <w:r>
        <w:separator/>
      </w:r>
    </w:p>
  </w:endnote>
  <w:endnote w:type="continuationSeparator" w:id="1">
    <w:p w:rsidR="0055482D" w:rsidRDefault="0055482D" w:rsidP="00030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82D" w:rsidRDefault="0055482D" w:rsidP="000300DD">
      <w:r>
        <w:separator/>
      </w:r>
    </w:p>
  </w:footnote>
  <w:footnote w:type="continuationSeparator" w:id="1">
    <w:p w:rsidR="0055482D" w:rsidRDefault="0055482D" w:rsidP="000300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4F3"/>
    <w:multiLevelType w:val="multilevel"/>
    <w:tmpl w:val="9A48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0DD"/>
    <w:rsid w:val="000300DD"/>
    <w:rsid w:val="001E0705"/>
    <w:rsid w:val="0055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0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300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0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0D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30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300DD"/>
    <w:rPr>
      <w:b/>
      <w:bCs/>
    </w:rPr>
  </w:style>
  <w:style w:type="character" w:customStyle="1" w:styleId="apple-converted-space">
    <w:name w:val="apple-converted-space"/>
    <w:basedOn w:val="a0"/>
    <w:rsid w:val="000300DD"/>
  </w:style>
  <w:style w:type="character" w:customStyle="1" w:styleId="pademot">
    <w:name w:val="pa_demot"/>
    <w:basedOn w:val="a0"/>
    <w:rsid w:val="000300DD"/>
  </w:style>
  <w:style w:type="character" w:customStyle="1" w:styleId="1Char">
    <w:name w:val="标题 1 Char"/>
    <w:basedOn w:val="a0"/>
    <w:link w:val="1"/>
    <w:uiPriority w:val="9"/>
    <w:rsid w:val="000300D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030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2015-05-05T09:21:00Z</dcterms:created>
  <dcterms:modified xsi:type="dcterms:W3CDTF">2015-05-05T09:26:00Z</dcterms:modified>
</cp:coreProperties>
</file>